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53" w:rsidRDefault="002E7F9B" w:rsidP="002E7F9B">
      <w:pPr>
        <w:jc w:val="center"/>
        <w:rPr>
          <w:b/>
          <w:bCs/>
          <w:sz w:val="40"/>
          <w:szCs w:val="40"/>
          <w:rtl/>
        </w:rPr>
      </w:pPr>
      <w:r w:rsidRPr="002E7F9B">
        <w:rPr>
          <w:rFonts w:cs="Arial" w:hint="cs"/>
          <w:b/>
          <w:bCs/>
          <w:sz w:val="40"/>
          <w:szCs w:val="40"/>
          <w:rtl/>
        </w:rPr>
        <w:t>ما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هي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مواعيد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قطارات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القاهرة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اسيوط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>وطريق</w:t>
      </w:r>
      <w:r w:rsidRPr="002E7F9B">
        <w:rPr>
          <w:rFonts w:cs="Arial" w:hint="cs"/>
          <w:b/>
          <w:bCs/>
          <w:sz w:val="40"/>
          <w:szCs w:val="40"/>
          <w:rtl/>
        </w:rPr>
        <w:t>ة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حجز</w:t>
      </w:r>
      <w:r w:rsidRPr="002E7F9B">
        <w:rPr>
          <w:rFonts w:cs="Arial"/>
          <w:b/>
          <w:bCs/>
          <w:sz w:val="40"/>
          <w:szCs w:val="40"/>
          <w:rtl/>
        </w:rPr>
        <w:t xml:space="preserve"> </w:t>
      </w:r>
      <w:r w:rsidRPr="002E7F9B">
        <w:rPr>
          <w:rFonts w:cs="Arial" w:hint="cs"/>
          <w:b/>
          <w:bCs/>
          <w:sz w:val="40"/>
          <w:szCs w:val="40"/>
          <w:rtl/>
        </w:rPr>
        <w:t>التذكرة</w:t>
      </w:r>
    </w:p>
    <w:p w:rsidR="002E7F9B" w:rsidRDefault="002E7F9B" w:rsidP="002E7F9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هناك العديد من المواطنين مسافرين بشكل يومي باحثين </w:t>
      </w:r>
      <w:proofErr w:type="gramStart"/>
      <w:r>
        <w:rPr>
          <w:rFonts w:hint="cs"/>
          <w:sz w:val="28"/>
          <w:szCs w:val="28"/>
          <w:rtl/>
        </w:rPr>
        <w:t xml:space="preserve">عن </w:t>
      </w:r>
      <w:r w:rsidRPr="002E7F9B">
        <w:rPr>
          <w:rFonts w:cs="Arial" w:hint="cs"/>
          <w:sz w:val="28"/>
          <w:szCs w:val="28"/>
          <w:rtl/>
        </w:rPr>
        <w:t>ما</w:t>
      </w:r>
      <w:proofErr w:type="gramEnd"/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هي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مواعيد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قطارات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القاهرة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اسيوط</w:t>
      </w:r>
      <w:r w:rsidRPr="002E7F9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وطريق</w:t>
      </w:r>
      <w:r w:rsidRPr="002E7F9B">
        <w:rPr>
          <w:rFonts w:cs="Arial" w:hint="cs"/>
          <w:sz w:val="28"/>
          <w:szCs w:val="28"/>
          <w:rtl/>
        </w:rPr>
        <w:t>ة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حجز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التذكرة</w:t>
      </w:r>
      <w:r>
        <w:rPr>
          <w:rFonts w:hint="cs"/>
          <w:sz w:val="28"/>
          <w:szCs w:val="28"/>
          <w:rtl/>
        </w:rPr>
        <w:t xml:space="preserve"> لحجز التذاكر في المواعيد ودرجات القطار المناسبة، ومن خلال موقع لحظات نيوز إليكم</w:t>
      </w:r>
      <w:r w:rsidRPr="002E7F9B">
        <w:rPr>
          <w:rFonts w:hint="cs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مواعيد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القطارات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من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القاهرة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للصعيد</w:t>
      </w:r>
      <w:r w:rsidRPr="002E7F9B">
        <w:rPr>
          <w:rFonts w:cs="Arial"/>
          <w:sz w:val="28"/>
          <w:szCs w:val="28"/>
          <w:rtl/>
        </w:rPr>
        <w:t xml:space="preserve"> </w:t>
      </w:r>
      <w:r w:rsidRPr="002E7F9B">
        <w:rPr>
          <w:rFonts w:cs="Arial" w:hint="cs"/>
          <w:sz w:val="28"/>
          <w:szCs w:val="28"/>
          <w:rtl/>
        </w:rPr>
        <w:t>والعكس</w:t>
      </w:r>
      <w:r>
        <w:rPr>
          <w:rFonts w:hint="cs"/>
          <w:sz w:val="28"/>
          <w:szCs w:val="28"/>
          <w:rtl/>
        </w:rPr>
        <w:t xml:space="preserve"> التي توفرها هيئة السكة الحديد كل أسبوع.</w:t>
      </w:r>
    </w:p>
    <w:p w:rsidR="002E7F9B" w:rsidRDefault="002E7F9B" w:rsidP="002E7F9B">
      <w:pPr>
        <w:rPr>
          <w:b/>
          <w:bCs/>
          <w:sz w:val="32"/>
          <w:szCs w:val="32"/>
          <w:rtl/>
        </w:rPr>
      </w:pPr>
      <w:r w:rsidRPr="002E7F9B">
        <w:rPr>
          <w:rFonts w:cs="Arial" w:hint="cs"/>
          <w:b/>
          <w:bCs/>
          <w:sz w:val="32"/>
          <w:szCs w:val="32"/>
          <w:rtl/>
        </w:rPr>
        <w:t>مواعيد</w:t>
      </w:r>
      <w:r w:rsidRPr="002E7F9B">
        <w:rPr>
          <w:rFonts w:cs="Arial"/>
          <w:b/>
          <w:bCs/>
          <w:sz w:val="32"/>
          <w:szCs w:val="32"/>
          <w:rtl/>
        </w:rPr>
        <w:t xml:space="preserve"> </w:t>
      </w:r>
      <w:r w:rsidRPr="002E7F9B">
        <w:rPr>
          <w:rFonts w:cs="Arial" w:hint="cs"/>
          <w:b/>
          <w:bCs/>
          <w:sz w:val="32"/>
          <w:szCs w:val="32"/>
          <w:rtl/>
        </w:rPr>
        <w:t>القطارات</w:t>
      </w:r>
      <w:r w:rsidRPr="002E7F9B">
        <w:rPr>
          <w:rFonts w:cs="Arial"/>
          <w:b/>
          <w:bCs/>
          <w:sz w:val="32"/>
          <w:szCs w:val="32"/>
          <w:rtl/>
        </w:rPr>
        <w:t xml:space="preserve"> </w:t>
      </w:r>
      <w:r w:rsidRPr="002E7F9B">
        <w:rPr>
          <w:rFonts w:cs="Arial" w:hint="cs"/>
          <w:b/>
          <w:bCs/>
          <w:sz w:val="32"/>
          <w:szCs w:val="32"/>
          <w:rtl/>
        </w:rPr>
        <w:t>من</w:t>
      </w:r>
      <w:r w:rsidRPr="002E7F9B">
        <w:rPr>
          <w:rFonts w:cs="Arial"/>
          <w:b/>
          <w:bCs/>
          <w:sz w:val="32"/>
          <w:szCs w:val="32"/>
          <w:rtl/>
        </w:rPr>
        <w:t xml:space="preserve"> </w:t>
      </w:r>
      <w:r w:rsidRPr="002E7F9B">
        <w:rPr>
          <w:rFonts w:cs="Arial" w:hint="cs"/>
          <w:b/>
          <w:bCs/>
          <w:sz w:val="32"/>
          <w:szCs w:val="32"/>
          <w:rtl/>
        </w:rPr>
        <w:t>القاهرة</w:t>
      </w:r>
      <w:r w:rsidRPr="002E7F9B">
        <w:rPr>
          <w:rFonts w:cs="Arial"/>
          <w:b/>
          <w:bCs/>
          <w:sz w:val="32"/>
          <w:szCs w:val="32"/>
          <w:rtl/>
        </w:rPr>
        <w:t xml:space="preserve"> </w:t>
      </w:r>
      <w:r w:rsidRPr="002E7F9B">
        <w:rPr>
          <w:rFonts w:cs="Arial" w:hint="cs"/>
          <w:b/>
          <w:bCs/>
          <w:sz w:val="32"/>
          <w:szCs w:val="32"/>
          <w:rtl/>
        </w:rPr>
        <w:t>للصعيد</w:t>
      </w:r>
      <w:r w:rsidRPr="002E7F9B">
        <w:rPr>
          <w:rFonts w:cs="Arial"/>
          <w:b/>
          <w:bCs/>
          <w:sz w:val="32"/>
          <w:szCs w:val="32"/>
          <w:rtl/>
        </w:rPr>
        <w:t xml:space="preserve"> </w:t>
      </w:r>
      <w:r w:rsidRPr="002E7F9B">
        <w:rPr>
          <w:rFonts w:cs="Arial" w:hint="cs"/>
          <w:b/>
          <w:bCs/>
          <w:sz w:val="32"/>
          <w:szCs w:val="32"/>
          <w:rtl/>
        </w:rPr>
        <w:t>والعكس</w:t>
      </w:r>
    </w:p>
    <w:p w:rsidR="002E7F9B" w:rsidRDefault="002E7F9B" w:rsidP="002E7F9B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/>
          <w:b w:val="0"/>
          <w:bCs w:val="0"/>
          <w:sz w:val="28"/>
          <w:szCs w:val="28"/>
          <w:rtl/>
        </w:rPr>
      </w:pPr>
      <w:r w:rsidRPr="002E7F9B">
        <w:rPr>
          <w:rFonts w:hint="cs"/>
          <w:b w:val="0"/>
          <w:bCs w:val="0"/>
          <w:sz w:val="28"/>
          <w:szCs w:val="28"/>
          <w:rtl/>
        </w:rPr>
        <w:t xml:space="preserve">قامت هيئة السكة الحديد بتوفير مواعيد القطار المتجهة من القاهرة إلى الصعيد أو العكس من خلال توفير المواعيد بشكل أسبوعي، وتتضح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مواعيد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القطارات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من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القاهرة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للصعيد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والعكس من خلال التالي: </w:t>
      </w: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2345"/>
        <w:gridCol w:w="2344"/>
        <w:gridCol w:w="2345"/>
      </w:tblGrid>
      <w:tr w:rsidR="002E7F9B" w:rsidTr="002E7F9B">
        <w:tc>
          <w:tcPr>
            <w:tcW w:w="1667" w:type="pct"/>
          </w:tcPr>
          <w:p w:rsidR="002E7F9B" w:rsidRPr="002E7F9B" w:rsidRDefault="002E7F9B" w:rsidP="002E7F9B">
            <w:pPr>
              <w:bidi w:val="0"/>
              <w:rPr>
                <w:b/>
                <w:bCs/>
                <w:sz w:val="28"/>
                <w:szCs w:val="28"/>
              </w:rPr>
            </w:pP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القطار</w:t>
            </w:r>
          </w:p>
        </w:tc>
        <w:tc>
          <w:tcPr>
            <w:tcW w:w="1666" w:type="pct"/>
          </w:tcPr>
          <w:p w:rsidR="002E7F9B" w:rsidRPr="002E7F9B" w:rsidRDefault="002E7F9B" w:rsidP="002E7F9B">
            <w:pPr>
              <w:bidi w:val="0"/>
              <w:rPr>
                <w:b/>
                <w:bCs/>
                <w:sz w:val="28"/>
                <w:szCs w:val="28"/>
              </w:rPr>
            </w:pP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القيام</w:t>
            </w:r>
          </w:p>
        </w:tc>
        <w:tc>
          <w:tcPr>
            <w:tcW w:w="1667" w:type="pct"/>
          </w:tcPr>
          <w:p w:rsidR="002E7F9B" w:rsidRPr="002E7F9B" w:rsidRDefault="002E7F9B" w:rsidP="002E7F9B">
            <w:pPr>
              <w:bidi w:val="0"/>
              <w:rPr>
                <w:b/>
                <w:bCs/>
                <w:sz w:val="28"/>
                <w:szCs w:val="28"/>
              </w:rPr>
            </w:pP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الوصول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2010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10.00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22.55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947 </w:t>
            </w:r>
            <w:r w:rsidRPr="002E7F9B">
              <w:rPr>
                <w:rFonts w:hint="cs"/>
                <w:sz w:val="28"/>
                <w:szCs w:val="28"/>
                <w:rtl/>
              </w:rPr>
              <w:t>تهوية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ديناميكية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الأقصر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5.30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19.30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1007 </w:t>
            </w:r>
            <w:r w:rsidRPr="002E7F9B">
              <w:rPr>
                <w:rFonts w:hint="cs"/>
                <w:sz w:val="28"/>
                <w:szCs w:val="28"/>
                <w:rtl/>
              </w:rPr>
              <w:t>تهوية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ديناميكية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نجع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حمادي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18.10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2.30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1006 </w:t>
            </w:r>
            <w:r w:rsidRPr="002E7F9B">
              <w:rPr>
                <w:rFonts w:hint="cs"/>
                <w:sz w:val="28"/>
                <w:szCs w:val="28"/>
                <w:rtl/>
              </w:rPr>
              <w:t>تهوية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ديناميكية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نجع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حمادي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6.00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14.40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975 </w:t>
            </w:r>
            <w:r w:rsidRPr="002E7F9B">
              <w:rPr>
                <w:rFonts w:hint="cs"/>
                <w:sz w:val="28"/>
                <w:szCs w:val="28"/>
                <w:rtl/>
              </w:rPr>
              <w:t>تهوية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ديناميكية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الأقصر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8.00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21.00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990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سوهاج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16.00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23.50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971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سوهاج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5.20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12.05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2031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تالجو</w:t>
            </w:r>
            <w:proofErr w:type="spellEnd"/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الأقصر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6.50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188 </w:t>
            </w:r>
            <w:r w:rsidRPr="002E7F9B">
              <w:rPr>
                <w:rFonts w:hint="cs"/>
                <w:sz w:val="28"/>
                <w:szCs w:val="28"/>
                <w:rtl/>
              </w:rPr>
              <w:t>روسي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السد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العالي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18.00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11.30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90 </w:t>
            </w:r>
            <w:r w:rsidRPr="002E7F9B">
              <w:rPr>
                <w:rFonts w:hint="cs"/>
                <w:sz w:val="28"/>
                <w:szCs w:val="28"/>
                <w:rtl/>
              </w:rPr>
              <w:t>تحيا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مصر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السد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العالي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22.10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14.00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872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17.45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23.55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972 </w:t>
            </w:r>
            <w:r w:rsidRPr="002E7F9B">
              <w:rPr>
                <w:rFonts w:hint="cs"/>
                <w:sz w:val="28"/>
                <w:szCs w:val="28"/>
                <w:rtl/>
              </w:rPr>
              <w:t>روسي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16.20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23.25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2030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تالجو</w:t>
            </w:r>
            <w:proofErr w:type="spellEnd"/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6.40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1014 </w:t>
            </w:r>
            <w:r w:rsidRPr="002E7F9B">
              <w:rPr>
                <w:rFonts w:hint="cs"/>
                <w:sz w:val="28"/>
                <w:szCs w:val="28"/>
                <w:rtl/>
              </w:rPr>
              <w:t>روسي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18.50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9.50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1008 </w:t>
            </w:r>
            <w:r w:rsidRPr="002E7F9B">
              <w:rPr>
                <w:rFonts w:hint="cs"/>
                <w:sz w:val="28"/>
                <w:szCs w:val="28"/>
                <w:rtl/>
              </w:rPr>
              <w:t>روسي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19.25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12.30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988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19.10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7.50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82 </w:t>
            </w:r>
            <w:r w:rsidRPr="002E7F9B">
              <w:rPr>
                <w:rFonts w:hint="cs"/>
                <w:sz w:val="28"/>
                <w:szCs w:val="28"/>
                <w:rtl/>
              </w:rPr>
              <w:t>نوم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21.10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11.05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قطار</w:t>
            </w:r>
            <w:r w:rsidRPr="002E7F9B">
              <w:rPr>
                <w:sz w:val="28"/>
                <w:szCs w:val="28"/>
                <w:rtl/>
              </w:rPr>
              <w:t xml:space="preserve"> 996 </w:t>
            </w:r>
            <w:r w:rsidRPr="002E7F9B">
              <w:rPr>
                <w:rFonts w:hint="cs"/>
                <w:sz w:val="28"/>
                <w:szCs w:val="28"/>
                <w:rtl/>
              </w:rPr>
              <w:t>مكيف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القاهرة</w:t>
            </w:r>
            <w:r w:rsidRPr="002E7F9B">
              <w:rPr>
                <w:sz w:val="28"/>
                <w:szCs w:val="28"/>
                <w:rtl/>
              </w:rPr>
              <w:t>/</w:t>
            </w:r>
            <w:r w:rsidRPr="002E7F9B">
              <w:rPr>
                <w:rFonts w:hint="cs"/>
                <w:sz w:val="28"/>
                <w:szCs w:val="28"/>
                <w:rtl/>
              </w:rPr>
              <w:t>أسوان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22.00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11.30</w:t>
            </w:r>
          </w:p>
        </w:tc>
      </w:tr>
    </w:tbl>
    <w:p w:rsidR="002E7F9B" w:rsidRDefault="002E7F9B" w:rsidP="002E7F9B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/>
          <w:sz w:val="32"/>
          <w:szCs w:val="32"/>
          <w:rtl/>
        </w:rPr>
      </w:pPr>
      <w:r w:rsidRPr="002E7F9B">
        <w:rPr>
          <w:rFonts w:ascii="Arial" w:hAnsi="Arial" w:cs="Arial" w:hint="cs"/>
          <w:sz w:val="32"/>
          <w:szCs w:val="32"/>
          <w:rtl/>
        </w:rPr>
        <w:t>أسعار</w:t>
      </w:r>
      <w:r w:rsidRPr="002E7F9B">
        <w:rPr>
          <w:rFonts w:ascii="Arial" w:hAnsi="Arial" w:cs="Arial"/>
          <w:sz w:val="32"/>
          <w:szCs w:val="32"/>
          <w:rtl/>
        </w:rPr>
        <w:t xml:space="preserve"> </w:t>
      </w:r>
      <w:r w:rsidRPr="002E7F9B">
        <w:rPr>
          <w:rFonts w:ascii="Arial" w:hAnsi="Arial" w:cs="Arial" w:hint="cs"/>
          <w:sz w:val="32"/>
          <w:szCs w:val="32"/>
          <w:rtl/>
        </w:rPr>
        <w:t>تذاكر</w:t>
      </w:r>
      <w:r w:rsidRPr="002E7F9B">
        <w:rPr>
          <w:rFonts w:ascii="Arial" w:hAnsi="Arial" w:cs="Arial"/>
          <w:sz w:val="32"/>
          <w:szCs w:val="32"/>
          <w:rtl/>
        </w:rPr>
        <w:t xml:space="preserve"> </w:t>
      </w:r>
      <w:r w:rsidRPr="002E7F9B">
        <w:rPr>
          <w:rFonts w:ascii="Arial" w:hAnsi="Arial" w:cs="Arial" w:hint="cs"/>
          <w:sz w:val="32"/>
          <w:szCs w:val="32"/>
          <w:rtl/>
        </w:rPr>
        <w:t>القطارات</w:t>
      </w:r>
      <w:r w:rsidRPr="002E7F9B">
        <w:rPr>
          <w:rFonts w:ascii="Arial" w:hAnsi="Arial" w:cs="Arial"/>
          <w:sz w:val="32"/>
          <w:szCs w:val="32"/>
          <w:rtl/>
        </w:rPr>
        <w:t xml:space="preserve"> </w:t>
      </w:r>
      <w:r w:rsidRPr="002E7F9B">
        <w:rPr>
          <w:rFonts w:ascii="Arial" w:hAnsi="Arial" w:cs="Arial" w:hint="cs"/>
          <w:sz w:val="32"/>
          <w:szCs w:val="32"/>
          <w:rtl/>
        </w:rPr>
        <w:t>من</w:t>
      </w:r>
      <w:r w:rsidRPr="002E7F9B">
        <w:rPr>
          <w:rFonts w:ascii="Arial" w:hAnsi="Arial" w:cs="Arial"/>
          <w:sz w:val="32"/>
          <w:szCs w:val="32"/>
          <w:rtl/>
        </w:rPr>
        <w:t xml:space="preserve"> </w:t>
      </w:r>
      <w:r w:rsidRPr="002E7F9B">
        <w:rPr>
          <w:rFonts w:ascii="Arial" w:hAnsi="Arial" w:cs="Arial" w:hint="cs"/>
          <w:sz w:val="32"/>
          <w:szCs w:val="32"/>
          <w:rtl/>
        </w:rPr>
        <w:t>القاهرة</w:t>
      </w:r>
      <w:r w:rsidRPr="002E7F9B">
        <w:rPr>
          <w:rFonts w:ascii="Arial" w:hAnsi="Arial" w:cs="Arial"/>
          <w:sz w:val="32"/>
          <w:szCs w:val="32"/>
          <w:rtl/>
        </w:rPr>
        <w:t xml:space="preserve"> </w:t>
      </w:r>
      <w:r w:rsidRPr="002E7F9B">
        <w:rPr>
          <w:rFonts w:ascii="Arial" w:hAnsi="Arial" w:cs="Arial" w:hint="cs"/>
          <w:sz w:val="32"/>
          <w:szCs w:val="32"/>
          <w:rtl/>
        </w:rPr>
        <w:t>لمحطات</w:t>
      </w:r>
      <w:r w:rsidRPr="002E7F9B">
        <w:rPr>
          <w:rFonts w:ascii="Arial" w:hAnsi="Arial" w:cs="Arial"/>
          <w:sz w:val="32"/>
          <w:szCs w:val="32"/>
          <w:rtl/>
        </w:rPr>
        <w:t xml:space="preserve"> </w:t>
      </w:r>
      <w:r w:rsidRPr="002E7F9B">
        <w:rPr>
          <w:rFonts w:ascii="Arial" w:hAnsi="Arial" w:cs="Arial" w:hint="cs"/>
          <w:sz w:val="32"/>
          <w:szCs w:val="32"/>
          <w:rtl/>
        </w:rPr>
        <w:t>الصعيد</w:t>
      </w:r>
    </w:p>
    <w:p w:rsidR="002E7F9B" w:rsidRDefault="002E7F9B" w:rsidP="002E7F9B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  <w:rtl/>
        </w:rPr>
      </w:pP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بعد التعرف على مواعيد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القطارات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من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القاهرة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للصعيد</w:t>
      </w:r>
      <w:r w:rsidRPr="002E7F9B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2E7F9B">
        <w:rPr>
          <w:rFonts w:ascii="Arial" w:hAnsi="Arial" w:cs="Arial" w:hint="cs"/>
          <w:b w:val="0"/>
          <w:bCs w:val="0"/>
          <w:sz w:val="28"/>
          <w:szCs w:val="28"/>
          <w:rtl/>
        </w:rPr>
        <w:t>والعكس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يمكن التعرف على أسعار التذاكر التي تختلف على حسب درجة القطار، والتي يمكن اختيارها على حسب ما يتناسب مع كل شخص، وتتضح من خلال التالي:</w:t>
      </w:r>
    </w:p>
    <w:tbl>
      <w:tblPr>
        <w:tblStyle w:val="TableGridLight"/>
        <w:bidiVisual/>
        <w:tblW w:w="5000" w:type="pct"/>
        <w:tblLook w:val="04A0" w:firstRow="1" w:lastRow="0" w:firstColumn="1" w:lastColumn="0" w:noHBand="0" w:noVBand="1"/>
      </w:tblPr>
      <w:tblGrid>
        <w:gridCol w:w="2345"/>
        <w:gridCol w:w="2344"/>
        <w:gridCol w:w="2345"/>
      </w:tblGrid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المحطة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E7F9B">
              <w:rPr>
                <w:b/>
                <w:bCs/>
                <w:sz w:val="28"/>
                <w:szCs w:val="28"/>
              </w:rPr>
              <w:t>vip</w:t>
            </w:r>
            <w:proofErr w:type="spellEnd"/>
            <w:r w:rsidRPr="002E7F9B">
              <w:rPr>
                <w:b/>
                <w:bCs/>
                <w:sz w:val="28"/>
                <w:szCs w:val="28"/>
              </w:rPr>
              <w:t xml:space="preserve"> </w:t>
            </w: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درجة</w:t>
            </w:r>
            <w:r w:rsidRPr="002E7F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أولى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E7F9B">
              <w:rPr>
                <w:b/>
                <w:bCs/>
                <w:sz w:val="28"/>
                <w:szCs w:val="28"/>
              </w:rPr>
              <w:t>vip</w:t>
            </w:r>
            <w:proofErr w:type="spellEnd"/>
            <w:r w:rsidRPr="002E7F9B">
              <w:rPr>
                <w:b/>
                <w:bCs/>
                <w:sz w:val="28"/>
                <w:szCs w:val="28"/>
              </w:rPr>
              <w:t xml:space="preserve"> </w:t>
            </w: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درجة</w:t>
            </w:r>
            <w:r w:rsidRPr="002E7F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b/>
                <w:bCs/>
                <w:sz w:val="28"/>
                <w:szCs w:val="28"/>
                <w:rtl/>
              </w:rPr>
              <w:t>ثانية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الوسطى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85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70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الفيوم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105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75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بني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سويف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75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مغاغة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125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100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بني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مزار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130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100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المنيا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115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ملوى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ديروط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القوصية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180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130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135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أبو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تيج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صدفا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طما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200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طهطا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المراغة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سوهاج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155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المنشأة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160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جرجا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225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160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فرشوط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145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نجع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r w:rsidRPr="002E7F9B">
              <w:rPr>
                <w:rFonts w:hint="cs"/>
                <w:sz w:val="28"/>
                <w:szCs w:val="28"/>
                <w:rtl/>
              </w:rPr>
              <w:t>حمادي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245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دشنا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250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قنا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265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175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قفط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265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قوص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270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الأقصر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280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أسنا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295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195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أدفو</w:t>
            </w:r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305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كلابشة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325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210</w:t>
            </w:r>
          </w:p>
        </w:tc>
      </w:tr>
      <w:tr w:rsidR="002E7F9B" w:rsidTr="002E7F9B"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rFonts w:hint="cs"/>
                <w:sz w:val="28"/>
                <w:szCs w:val="28"/>
                <w:rtl/>
              </w:rPr>
              <w:t>كوم</w:t>
            </w:r>
            <w:r w:rsidRPr="002E7F9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2E7F9B">
              <w:rPr>
                <w:rFonts w:hint="cs"/>
                <w:sz w:val="28"/>
                <w:szCs w:val="28"/>
                <w:rtl/>
              </w:rPr>
              <w:t>امبو</w:t>
            </w:r>
            <w:proofErr w:type="spellEnd"/>
          </w:p>
        </w:tc>
        <w:tc>
          <w:tcPr>
            <w:tcW w:w="1666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325</w:t>
            </w:r>
          </w:p>
        </w:tc>
        <w:tc>
          <w:tcPr>
            <w:tcW w:w="1667" w:type="pct"/>
            <w:vAlign w:val="center"/>
          </w:tcPr>
          <w:p w:rsidR="002E7F9B" w:rsidRPr="002E7F9B" w:rsidRDefault="002E7F9B" w:rsidP="002E7F9B">
            <w:pPr>
              <w:bidi w:val="0"/>
              <w:jc w:val="center"/>
              <w:rPr>
                <w:sz w:val="28"/>
                <w:szCs w:val="28"/>
              </w:rPr>
            </w:pPr>
            <w:r w:rsidRPr="002E7F9B">
              <w:rPr>
                <w:sz w:val="28"/>
                <w:szCs w:val="28"/>
                <w:rtl/>
              </w:rPr>
              <w:t>210</w:t>
            </w:r>
          </w:p>
        </w:tc>
      </w:tr>
    </w:tbl>
    <w:p w:rsidR="002E7F9B" w:rsidRPr="00D145E4" w:rsidRDefault="002E7F9B" w:rsidP="002E7F9B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sz w:val="32"/>
          <w:szCs w:val="32"/>
          <w:rtl/>
        </w:rPr>
      </w:pPr>
      <w:r w:rsidRPr="00D145E4">
        <w:rPr>
          <w:rFonts w:ascii="Arial" w:hAnsi="Arial" w:cs="Arial" w:hint="cs"/>
          <w:sz w:val="32"/>
          <w:szCs w:val="32"/>
          <w:rtl/>
        </w:rPr>
        <w:t>كيفية حجز القطارات عن طريق موقع السكة الحديد</w:t>
      </w:r>
    </w:p>
    <w:p w:rsidR="002E7F9B" w:rsidRDefault="00D145E4" w:rsidP="002E7F9B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يمكن اتباع مجموعة من الخطوات ومن خلالها تتمكن من حجز تذاكر القطار الموقع الإلكتروني الخاص بالسكة الحديد التي تم توفيره للمواطنين للتسهيل عليهم طريقة الحجز، والتي منها: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الدخول إلى الموقع الإلكتروني الخاص بالسكة الحديد </w:t>
      </w:r>
      <w:hyperlink r:id="rId5" w:history="1">
        <w:r w:rsidRPr="00D145E4">
          <w:rPr>
            <w:rStyle w:val="Hyperlink"/>
            <w:rFonts w:ascii="Arial" w:hAnsi="Arial" w:cs="Arial" w:hint="cs"/>
            <w:b w:val="0"/>
            <w:bCs w:val="0"/>
            <w:sz w:val="28"/>
            <w:szCs w:val="28"/>
            <w:rtl/>
          </w:rPr>
          <w:t>"من هنا"</w:t>
        </w:r>
      </w:hyperlink>
      <w:r>
        <w:rPr>
          <w:rFonts w:ascii="Arial" w:hAnsi="Arial" w:cs="Arial" w:hint="cs"/>
          <w:b w:val="0"/>
          <w:bCs w:val="0"/>
          <w:sz w:val="28"/>
          <w:szCs w:val="28"/>
          <w:rtl/>
        </w:rPr>
        <w:t>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اختيار التذكرة المناسبة.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اختيار محطة القيام.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اختيار محطة الوصول.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الضغط على خيار "البحث".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ستظهر لك كافة التفاصيل الخاصة بالرحلة.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اختيار رقم المقعد.</w:t>
      </w:r>
    </w:p>
    <w:p w:rsidR="00D145E4" w:rsidRDefault="00D145E4" w:rsidP="00D145E4">
      <w:pPr>
        <w:pStyle w:val="Heading3"/>
        <w:numPr>
          <w:ilvl w:val="0"/>
          <w:numId w:val="3"/>
        </w:numPr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>اختيار طريقة الدفع المناسبة.</w:t>
      </w:r>
    </w:p>
    <w:p w:rsidR="00D145E4" w:rsidRDefault="00D145E4" w:rsidP="00D145E4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  <w:rtl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هنا وصلنا إلى ختام موضوع اليوم الذي تناولنا فيه التحدث عن </w:t>
      </w:r>
      <w:r w:rsidRPr="00D145E4">
        <w:rPr>
          <w:rFonts w:ascii="Arial" w:hAnsi="Arial" w:cs="Arial" w:hint="cs"/>
          <w:b w:val="0"/>
          <w:bCs w:val="0"/>
          <w:sz w:val="28"/>
          <w:szCs w:val="28"/>
          <w:rtl/>
        </w:rPr>
        <w:t>مواعيد</w:t>
      </w:r>
      <w:r w:rsidRPr="00D145E4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D145E4">
        <w:rPr>
          <w:rFonts w:ascii="Arial" w:hAnsi="Arial" w:cs="Arial" w:hint="cs"/>
          <w:b w:val="0"/>
          <w:bCs w:val="0"/>
          <w:sz w:val="28"/>
          <w:szCs w:val="28"/>
          <w:rtl/>
        </w:rPr>
        <w:t>القطارات</w:t>
      </w:r>
      <w:r w:rsidRPr="00D145E4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D145E4">
        <w:rPr>
          <w:rFonts w:ascii="Arial" w:hAnsi="Arial" w:cs="Arial" w:hint="cs"/>
          <w:b w:val="0"/>
          <w:bCs w:val="0"/>
          <w:sz w:val="28"/>
          <w:szCs w:val="28"/>
          <w:rtl/>
        </w:rPr>
        <w:t>من</w:t>
      </w:r>
      <w:r w:rsidRPr="00D145E4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D145E4">
        <w:rPr>
          <w:rFonts w:ascii="Arial" w:hAnsi="Arial" w:cs="Arial" w:hint="cs"/>
          <w:b w:val="0"/>
          <w:bCs w:val="0"/>
          <w:sz w:val="28"/>
          <w:szCs w:val="28"/>
          <w:rtl/>
        </w:rPr>
        <w:t>القاهرة</w:t>
      </w:r>
      <w:r w:rsidRPr="00D145E4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D145E4">
        <w:rPr>
          <w:rFonts w:ascii="Arial" w:hAnsi="Arial" w:cs="Arial" w:hint="cs"/>
          <w:b w:val="0"/>
          <w:bCs w:val="0"/>
          <w:sz w:val="28"/>
          <w:szCs w:val="28"/>
          <w:rtl/>
        </w:rPr>
        <w:t>للصعيد</w:t>
      </w:r>
      <w:r w:rsidRPr="00D145E4"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  <w:r w:rsidRPr="00D145E4">
        <w:rPr>
          <w:rFonts w:ascii="Arial" w:hAnsi="Arial" w:cs="Arial" w:hint="cs"/>
          <w:b w:val="0"/>
          <w:bCs w:val="0"/>
          <w:sz w:val="28"/>
          <w:szCs w:val="28"/>
          <w:rtl/>
        </w:rPr>
        <w:t>والعكس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مع ذكر أسعار التذاكر التي تختلف على حسب درجة القطار، بالإضافة إلى ذكر خطوات حجز تذكرة القطار ودفع سعرها بالطريقة المناسبة من خلال الموقع الإلكتروني التي أتاحتها</w:t>
      </w:r>
      <w:bookmarkStart w:id="0" w:name="_GoBack"/>
      <w:bookmarkEnd w:id="0"/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السكة الحديد للتسهيل على المواطنين من عمليات الحجز.</w:t>
      </w:r>
    </w:p>
    <w:p w:rsidR="00D145E4" w:rsidRPr="00D145E4" w:rsidRDefault="00D145E4" w:rsidP="00D145E4">
      <w:pPr>
        <w:pStyle w:val="Heading3"/>
        <w:shd w:val="clear" w:color="auto" w:fill="FFFFFF"/>
        <w:bidi/>
        <w:spacing w:before="300" w:beforeAutospacing="0" w:after="150" w:afterAutospacing="0"/>
        <w:rPr>
          <w:rFonts w:ascii="Arial" w:hAnsi="Arial" w:cs="Arial" w:hint="cs"/>
          <w:b w:val="0"/>
          <w:bCs w:val="0"/>
          <w:sz w:val="28"/>
          <w:szCs w:val="28"/>
        </w:rPr>
      </w:pPr>
    </w:p>
    <w:p w:rsidR="002E7F9B" w:rsidRPr="002E7F9B" w:rsidRDefault="002E7F9B" w:rsidP="002E7F9B">
      <w:pPr>
        <w:rPr>
          <w:rFonts w:hint="cs"/>
          <w:sz w:val="24"/>
          <w:szCs w:val="24"/>
        </w:rPr>
      </w:pPr>
    </w:p>
    <w:sectPr w:rsidR="002E7F9B" w:rsidRPr="002E7F9B" w:rsidSect="00E71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254"/>
    <w:multiLevelType w:val="hybridMultilevel"/>
    <w:tmpl w:val="992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432C"/>
    <w:multiLevelType w:val="hybridMultilevel"/>
    <w:tmpl w:val="7E14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6AF"/>
    <w:multiLevelType w:val="hybridMultilevel"/>
    <w:tmpl w:val="4BA0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9B"/>
    <w:rsid w:val="002E7F9B"/>
    <w:rsid w:val="00516EA1"/>
    <w:rsid w:val="00D145E4"/>
    <w:rsid w:val="00D77B53"/>
    <w:rsid w:val="00E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88659"/>
  <w15:chartTrackingRefBased/>
  <w15:docId w15:val="{458C1666-5059-4994-9BDE-29C76E15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2E7F9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F9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2E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7F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D14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ctl00$btn_Language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New6</dc:creator>
  <cp:keywords/>
  <dc:description/>
  <cp:lastModifiedBy>New6</cp:lastModifiedBy>
  <cp:revision>1</cp:revision>
  <dcterms:created xsi:type="dcterms:W3CDTF">2024-02-05T17:37:00Z</dcterms:created>
  <dcterms:modified xsi:type="dcterms:W3CDTF">2024-02-05T17:57:00Z</dcterms:modified>
</cp:coreProperties>
</file>